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88" w:rsidRDefault="0081112D" w:rsidP="00661288">
      <w:pPr>
        <w:jc w:val="center"/>
        <w:rPr>
          <w:b/>
          <w:sz w:val="32"/>
          <w:szCs w:val="32"/>
        </w:rPr>
      </w:pPr>
      <w:r>
        <w:rPr>
          <w:b/>
          <w:sz w:val="32"/>
          <w:szCs w:val="32"/>
        </w:rPr>
        <w:t xml:space="preserve">Data Sharing in a Pandemic </w:t>
      </w:r>
      <w:r w:rsidR="005518C9">
        <w:rPr>
          <w:b/>
          <w:sz w:val="32"/>
          <w:szCs w:val="32"/>
        </w:rPr>
        <w:t>Citizens' J</w:t>
      </w:r>
      <w:r>
        <w:rPr>
          <w:b/>
          <w:sz w:val="32"/>
          <w:szCs w:val="32"/>
        </w:rPr>
        <w:t>uries</w:t>
      </w:r>
    </w:p>
    <w:p w:rsidR="00140D1D" w:rsidRDefault="00201A3B" w:rsidP="00661288">
      <w:pPr>
        <w:jc w:val="center"/>
        <w:rPr>
          <w:b/>
          <w:sz w:val="32"/>
          <w:szCs w:val="32"/>
        </w:rPr>
      </w:pPr>
      <w:r>
        <w:rPr>
          <w:b/>
          <w:sz w:val="32"/>
          <w:szCs w:val="32"/>
        </w:rPr>
        <w:t xml:space="preserve">Draft </w:t>
      </w:r>
      <w:r w:rsidR="00140D1D">
        <w:rPr>
          <w:b/>
          <w:sz w:val="32"/>
          <w:szCs w:val="32"/>
        </w:rPr>
        <w:t>Oversight Panel Brief</w:t>
      </w:r>
    </w:p>
    <w:p w:rsidR="001303B0" w:rsidRPr="002908E6" w:rsidRDefault="001303B0">
      <w:pPr>
        <w:rPr>
          <w:b/>
          <w:sz w:val="24"/>
          <w:szCs w:val="24"/>
        </w:rPr>
      </w:pPr>
      <w:r w:rsidRPr="002908E6">
        <w:rPr>
          <w:b/>
          <w:sz w:val="24"/>
          <w:szCs w:val="24"/>
        </w:rPr>
        <w:t>Background</w:t>
      </w:r>
    </w:p>
    <w:p w:rsidR="007A56DC" w:rsidRDefault="0081112D" w:rsidP="00437184">
      <w:r>
        <w:t>Three</w:t>
      </w:r>
      <w:r w:rsidR="001303B0">
        <w:t xml:space="preserve"> </w:t>
      </w:r>
      <w:r w:rsidR="008108A0">
        <w:t xml:space="preserve">citizens’ </w:t>
      </w:r>
      <w:r>
        <w:t xml:space="preserve">juries </w:t>
      </w:r>
      <w:r w:rsidR="00437184">
        <w:t xml:space="preserve">have been jointly commissioned by the University of Manchester, the National Data Guardian’s Office and NHS X. Participants </w:t>
      </w:r>
      <w:r w:rsidR="008A227D">
        <w:t xml:space="preserve">will be recruited </w:t>
      </w:r>
      <w:r w:rsidR="00437184">
        <w:t>and each jury</w:t>
      </w:r>
      <w:r w:rsidR="00E02739">
        <w:t xml:space="preserve"> will</w:t>
      </w:r>
      <w:r w:rsidR="00437184">
        <w:t xml:space="preserve"> </w:t>
      </w:r>
      <w:r w:rsidR="008108A0">
        <w:t>meet</w:t>
      </w:r>
      <w:r w:rsidR="008A227D">
        <w:t xml:space="preserve"> </w:t>
      </w:r>
      <w:r w:rsidR="00C66EAE">
        <w:t xml:space="preserve">online </w:t>
      </w:r>
      <w:r>
        <w:t xml:space="preserve">for eight </w:t>
      </w:r>
      <w:r w:rsidR="00257890">
        <w:t xml:space="preserve">(relatively </w:t>
      </w:r>
      <w:r>
        <w:t>short</w:t>
      </w:r>
      <w:r w:rsidR="00257890">
        <w:t>)</w:t>
      </w:r>
      <w:r>
        <w:t xml:space="preserve"> days to</w:t>
      </w:r>
      <w:r w:rsidR="00E02739">
        <w:t xml:space="preserve"> hear from the same expert witnesses, and</w:t>
      </w:r>
      <w:r>
        <w:t xml:space="preserve"> consider the same set of </w:t>
      </w:r>
      <w:r w:rsidR="00926516">
        <w:t xml:space="preserve">case studies and </w:t>
      </w:r>
      <w:r>
        <w:t xml:space="preserve">questions about data sharing in a pandemic. </w:t>
      </w:r>
      <w:r w:rsidR="00437184">
        <w:t>One jury will comprise residents of Greater Manchester, one of people from Sussex, and one will be made up of people from across England. They will be selected to include a broadly representative mix of people in terms of age, gender, ethnic group, educational attainment, employment status and geographical spread. Dates have not been set but the first jury will begin in March and the third jury will end in May 2021</w:t>
      </w:r>
      <w:r w:rsidR="000A479A">
        <w:t>.</w:t>
      </w:r>
      <w:r w:rsidR="00437184">
        <w:t xml:space="preserve"> </w:t>
      </w:r>
    </w:p>
    <w:p w:rsidR="00A84A16" w:rsidRDefault="001303B0" w:rsidP="00A84A16">
      <w:r>
        <w:t xml:space="preserve">The </w:t>
      </w:r>
      <w:r w:rsidR="00C30278">
        <w:t xml:space="preserve">NHS has commissioned an independent social enterprise - </w:t>
      </w:r>
      <w:hyperlink r:id="rId7" w:history="1">
        <w:r w:rsidR="00C30278" w:rsidRPr="00C30278">
          <w:rPr>
            <w:rStyle w:val="Hyperlink"/>
          </w:rPr>
          <w:t xml:space="preserve">Citizens Juries </w:t>
        </w:r>
        <w:proofErr w:type="spellStart"/>
        <w:r w:rsidR="00C30278" w:rsidRPr="00C30278">
          <w:rPr>
            <w:rStyle w:val="Hyperlink"/>
          </w:rPr>
          <w:t>c.i.c</w:t>
        </w:r>
        <w:proofErr w:type="spellEnd"/>
        <w:r w:rsidR="00C30278" w:rsidRPr="00C30278">
          <w:rPr>
            <w:rStyle w:val="Hyperlink"/>
          </w:rPr>
          <w:t>.</w:t>
        </w:r>
      </w:hyperlink>
      <w:r w:rsidR="00C30278">
        <w:t xml:space="preserve"> working with the </w:t>
      </w:r>
      <w:hyperlink r:id="rId8" w:history="1">
        <w:r w:rsidR="00C30278" w:rsidRPr="00A602F4">
          <w:rPr>
            <w:rStyle w:val="Hyperlink"/>
          </w:rPr>
          <w:t xml:space="preserve">Jefferson </w:t>
        </w:r>
        <w:proofErr w:type="spellStart"/>
        <w:r w:rsidR="00C30278" w:rsidRPr="00A602F4">
          <w:rPr>
            <w:rStyle w:val="Hyperlink"/>
          </w:rPr>
          <w:t>Center</w:t>
        </w:r>
        <w:proofErr w:type="spellEnd"/>
      </w:hyperlink>
      <w:r w:rsidR="00C30278">
        <w:t xml:space="preserve"> to design and run the </w:t>
      </w:r>
      <w:r w:rsidR="002D321F">
        <w:t>juries</w:t>
      </w:r>
      <w:r w:rsidR="00C30278">
        <w:t xml:space="preserve">. The </w:t>
      </w:r>
      <w:r w:rsidR="008108A0">
        <w:t>jury</w:t>
      </w:r>
      <w:r>
        <w:t xml:space="preserve"> </w:t>
      </w:r>
      <w:r w:rsidR="008A227D">
        <w:t xml:space="preserve">process </w:t>
      </w:r>
      <w:r>
        <w:t>will be</w:t>
      </w:r>
      <w:r w:rsidR="008108A0" w:rsidRPr="008108A0">
        <w:t xml:space="preserve"> </w:t>
      </w:r>
      <w:r w:rsidR="008C544A">
        <w:t>led</w:t>
      </w:r>
      <w:r w:rsidR="00BD3C30">
        <w:t xml:space="preserve"> by </w:t>
      </w:r>
      <w:r w:rsidR="008108A0">
        <w:t>skilled facilitator</w:t>
      </w:r>
      <w:r w:rsidR="00BD3C30">
        <w:t>s:</w:t>
      </w:r>
      <w:r w:rsidR="008108A0">
        <w:t xml:space="preserve"> Kyle Bozentko</w:t>
      </w:r>
      <w:r w:rsidR="00BD3C30">
        <w:t xml:space="preserve"> and Sarah Atwood of</w:t>
      </w:r>
      <w:r w:rsidR="008108A0">
        <w:t xml:space="preserve"> the </w:t>
      </w:r>
      <w:r w:rsidR="008108A0" w:rsidRPr="00C30278">
        <w:t xml:space="preserve">Jefferson </w:t>
      </w:r>
      <w:proofErr w:type="spellStart"/>
      <w:r w:rsidR="008108A0" w:rsidRPr="00C30278">
        <w:t>Center</w:t>
      </w:r>
      <w:proofErr w:type="spellEnd"/>
      <w:r w:rsidR="008108A0">
        <w:t xml:space="preserve">.  </w:t>
      </w:r>
      <w:r>
        <w:t xml:space="preserve"> </w:t>
      </w:r>
      <w:r w:rsidR="00530B3E">
        <w:t xml:space="preserve">The </w:t>
      </w:r>
      <w:r w:rsidR="002D321F">
        <w:t>juries</w:t>
      </w:r>
      <w:r w:rsidR="00530B3E">
        <w:t xml:space="preserve"> will be informed about the questions they are exploring, partly through expert witnesses who will make presentations and answer questions posed by the jurors.  Jurors will also be given time to </w:t>
      </w:r>
      <w:r w:rsidR="008108A0">
        <w:t xml:space="preserve">do exercises, and </w:t>
      </w:r>
      <w:r w:rsidR="008C544A">
        <w:t xml:space="preserve">to </w:t>
      </w:r>
      <w:r w:rsidR="00530B3E">
        <w:t>deliberate amongst themselves be</w:t>
      </w:r>
      <w:r w:rsidR="00A84A16">
        <w:t>fore reaching their conclusions</w:t>
      </w:r>
      <w:r w:rsidR="00BD3C30">
        <w:t>.</w:t>
      </w:r>
      <w:r w:rsidR="00A84A16">
        <w:t xml:space="preserve"> An important aim of the juries is to influence policy, and to enable </w:t>
      </w:r>
      <w:proofErr w:type="gramStart"/>
      <w:r w:rsidR="00A84A16">
        <w:t>that conclusions</w:t>
      </w:r>
      <w:proofErr w:type="gramEnd"/>
      <w:r w:rsidR="00A84A16">
        <w:t xml:space="preserve"> will be published and put to a post-jury workshop with jurors, academics and policymakers. </w:t>
      </w:r>
    </w:p>
    <w:p w:rsidR="00530B3E" w:rsidRDefault="003D3E76" w:rsidP="001303B0">
      <w:pPr>
        <w:rPr>
          <w:b/>
        </w:rPr>
      </w:pPr>
      <w:r>
        <w:t>The</w:t>
      </w:r>
      <w:r w:rsidR="00530B3E">
        <w:t xml:space="preserve"> above process</w:t>
      </w:r>
      <w:r>
        <w:t xml:space="preserve">, such as the </w:t>
      </w:r>
      <w:r w:rsidR="002C17A2">
        <w:t xml:space="preserve">presentations by </w:t>
      </w:r>
      <w:r>
        <w:t>expert witnesses,</w:t>
      </w:r>
      <w:r w:rsidR="00530B3E">
        <w:t xml:space="preserve"> is open to potential bias.  It is not possible to completely eliminate bias, but it is important to try to identify and minimise it as f</w:t>
      </w:r>
      <w:r w:rsidR="00E13300">
        <w:t xml:space="preserve">ar as possible before the </w:t>
      </w:r>
      <w:proofErr w:type="gramStart"/>
      <w:r w:rsidR="002D321F">
        <w:t>juries</w:t>
      </w:r>
      <w:proofErr w:type="gramEnd"/>
      <w:r w:rsidR="00530B3E">
        <w:t xml:space="preserve"> take</w:t>
      </w:r>
      <w:r w:rsidR="00E13300">
        <w:t>s</w:t>
      </w:r>
      <w:r w:rsidR="00530B3E">
        <w:t xml:space="preserve"> place.  One way to </w:t>
      </w:r>
      <w:r w:rsidR="000D4807">
        <w:t xml:space="preserve">try to </w:t>
      </w:r>
      <w:r w:rsidR="00530B3E">
        <w:t xml:space="preserve">achieve this is through </w:t>
      </w:r>
      <w:r w:rsidR="00EE0DCD">
        <w:t xml:space="preserve">asking </w:t>
      </w:r>
      <w:r w:rsidR="00530B3E">
        <w:t>an oversight panel</w:t>
      </w:r>
      <w:r>
        <w:t xml:space="preserve"> who are independent from the process, and </w:t>
      </w:r>
      <w:r w:rsidR="000D4807">
        <w:t>who</w:t>
      </w:r>
      <w:r>
        <w:t xml:space="preserve"> have no </w:t>
      </w:r>
      <w:r w:rsidR="00E13300">
        <w:t xml:space="preserve">substantive </w:t>
      </w:r>
      <w:r>
        <w:t>con</w:t>
      </w:r>
      <w:r w:rsidR="00A84A16">
        <w:t>flicts of interest in the juries</w:t>
      </w:r>
      <w:r>
        <w:t xml:space="preserve"> and </w:t>
      </w:r>
      <w:r w:rsidR="00A84A16">
        <w:t>their</w:t>
      </w:r>
      <w:r w:rsidR="00E13300">
        <w:t xml:space="preserve"> outcome</w:t>
      </w:r>
      <w:r w:rsidR="00A84A16">
        <w:t>s</w:t>
      </w:r>
      <w:r w:rsidR="00EE0DCD">
        <w:t xml:space="preserve">, to review the </w:t>
      </w:r>
      <w:r w:rsidR="002D321F">
        <w:t>juries’</w:t>
      </w:r>
      <w:r w:rsidR="008C544A">
        <w:t xml:space="preserve"> </w:t>
      </w:r>
      <w:r w:rsidR="00EE0DCD">
        <w:t xml:space="preserve">design </w:t>
      </w:r>
      <w:r w:rsidR="008C544A">
        <w:t>and materials to be used at th</w:t>
      </w:r>
      <w:r w:rsidR="00A84A16">
        <w:t>e juries</w:t>
      </w:r>
      <w:r w:rsidR="008C544A">
        <w:t>.</w:t>
      </w:r>
    </w:p>
    <w:p w:rsidR="00CF2335" w:rsidRPr="002908E6" w:rsidRDefault="00661288">
      <w:pPr>
        <w:rPr>
          <w:b/>
          <w:sz w:val="24"/>
          <w:szCs w:val="24"/>
        </w:rPr>
      </w:pPr>
      <w:r w:rsidRPr="002908E6">
        <w:rPr>
          <w:b/>
          <w:sz w:val="24"/>
          <w:szCs w:val="24"/>
        </w:rPr>
        <w:t>Brief for oversight panel</w:t>
      </w:r>
    </w:p>
    <w:p w:rsidR="002554EB" w:rsidRDefault="009C4115">
      <w:r>
        <w:t xml:space="preserve">The </w:t>
      </w:r>
      <w:r w:rsidR="00661288">
        <w:t xml:space="preserve">role of the panel is to look for, and identify, bias that is evident in the plans and the design of the </w:t>
      </w:r>
      <w:r w:rsidR="00047A43">
        <w:t>citizens' juries</w:t>
      </w:r>
      <w:r w:rsidR="00661288">
        <w:t xml:space="preserve">, and the citizens' </w:t>
      </w:r>
      <w:r w:rsidR="002D321F">
        <w:t>juries</w:t>
      </w:r>
      <w:r w:rsidR="00661288">
        <w:t xml:space="preserve"> project more generally, so that</w:t>
      </w:r>
      <w:r w:rsidR="007A56DC">
        <w:t xml:space="preserve"> where possible</w:t>
      </w:r>
      <w:r w:rsidR="00661288">
        <w:t xml:space="preserve"> the bias can be addressed prior to the </w:t>
      </w:r>
      <w:r w:rsidR="002D321F">
        <w:t>juries</w:t>
      </w:r>
      <w:r w:rsidR="008108A0">
        <w:t>.</w:t>
      </w:r>
      <w:r w:rsidR="00661288">
        <w:t xml:space="preserve">  </w:t>
      </w:r>
      <w:r w:rsidR="0093331F">
        <w:t>For example, the panel may identify something that</w:t>
      </w:r>
      <w:r w:rsidR="00047A43">
        <w:t xml:space="preserve"> is intended to make jury members support additional health data sharing</w:t>
      </w:r>
      <w:r w:rsidR="0093331F">
        <w:t xml:space="preserve">. </w:t>
      </w:r>
      <w:r w:rsidR="002554EB">
        <w:t xml:space="preserve">The </w:t>
      </w:r>
      <w:r w:rsidR="00CF2199">
        <w:t xml:space="preserve">oversight </w:t>
      </w:r>
      <w:r w:rsidR="002554EB">
        <w:t xml:space="preserve">panel may also identify </w:t>
      </w:r>
      <w:r w:rsidR="00CF2199">
        <w:t xml:space="preserve">things that are difficult to understand, </w:t>
      </w:r>
      <w:r w:rsidR="002554EB">
        <w:t>gaps</w:t>
      </w:r>
      <w:r w:rsidR="00CF2199">
        <w:t xml:space="preserve"> in the material</w:t>
      </w:r>
      <w:r w:rsidR="002C17A2">
        <w:t>,</w:t>
      </w:r>
      <w:r w:rsidR="002554EB">
        <w:t xml:space="preserve"> </w:t>
      </w:r>
      <w:r w:rsidR="002C17A2">
        <w:t>or</w:t>
      </w:r>
      <w:r w:rsidR="00CF2199">
        <w:t xml:space="preserve"> any</w:t>
      </w:r>
      <w:r w:rsidR="002C17A2">
        <w:t xml:space="preserve"> irrelevant things that a</w:t>
      </w:r>
      <w:r w:rsidR="00CF2199">
        <w:t>re included</w:t>
      </w:r>
      <w:r w:rsidR="002C17A2">
        <w:t xml:space="preserve"> </w:t>
      </w:r>
      <w:r w:rsidR="002554EB">
        <w:t xml:space="preserve">in the documentation </w:t>
      </w:r>
      <w:r w:rsidR="00CF2199">
        <w:t xml:space="preserve">as these could be sources of bias. </w:t>
      </w:r>
    </w:p>
    <w:p w:rsidR="00661288" w:rsidRDefault="002C17A2">
      <w:r>
        <w:t>The oversight panel review will be</w:t>
      </w:r>
      <w:r w:rsidR="00661288">
        <w:t xml:space="preserve"> through the following process:</w:t>
      </w:r>
    </w:p>
    <w:p w:rsidR="00661288" w:rsidRDefault="00661288" w:rsidP="00661288">
      <w:pPr>
        <w:pStyle w:val="ListParagraph"/>
        <w:numPr>
          <w:ilvl w:val="0"/>
          <w:numId w:val="1"/>
        </w:numPr>
      </w:pPr>
      <w:r>
        <w:t xml:space="preserve">Jury </w:t>
      </w:r>
      <w:r w:rsidR="005518C9">
        <w:t xml:space="preserve">specification and </w:t>
      </w:r>
      <w:r>
        <w:t>design documentation</w:t>
      </w:r>
      <w:r w:rsidR="00D46F5C">
        <w:t>, including the slides of expert witnesses</w:t>
      </w:r>
      <w:r w:rsidR="00FD7E8B">
        <w:t xml:space="preserve"> (</w:t>
      </w:r>
      <w:r w:rsidR="002C17A2">
        <w:t>approximately</w:t>
      </w:r>
      <w:r w:rsidR="00FD7E8B">
        <w:t xml:space="preserve"> </w:t>
      </w:r>
      <w:r w:rsidR="00CC404A">
        <w:t>30-4</w:t>
      </w:r>
      <w:r w:rsidR="00D46F5C">
        <w:t>0</w:t>
      </w:r>
      <w:r w:rsidR="00FD7E8B">
        <w:t xml:space="preserve"> pages)</w:t>
      </w:r>
      <w:r>
        <w:t xml:space="preserve"> is sent to oversight panel members for</w:t>
      </w:r>
      <w:r w:rsidR="00E4692D">
        <w:t xml:space="preserve"> review </w:t>
      </w:r>
      <w:r w:rsidR="002C17A2">
        <w:t>(</w:t>
      </w:r>
      <w:r w:rsidR="00CC404A">
        <w:t xml:space="preserve">several days </w:t>
      </w:r>
      <w:r w:rsidR="00E4692D">
        <w:t>before the teleconference mentioned below)</w:t>
      </w:r>
      <w:r w:rsidR="009D3692">
        <w:t>;</w:t>
      </w:r>
    </w:p>
    <w:p w:rsidR="00661288" w:rsidRDefault="00FD7E8B" w:rsidP="00661288">
      <w:pPr>
        <w:pStyle w:val="ListParagraph"/>
        <w:numPr>
          <w:ilvl w:val="0"/>
          <w:numId w:val="1"/>
        </w:numPr>
      </w:pPr>
      <w:r>
        <w:t xml:space="preserve">A </w:t>
      </w:r>
      <w:r w:rsidR="009923F1">
        <w:t>90-minute</w:t>
      </w:r>
      <w:r>
        <w:t xml:space="preserve"> teleconference is convened </w:t>
      </w:r>
      <w:r w:rsidR="00AC04B3">
        <w:t xml:space="preserve">(probably </w:t>
      </w:r>
      <w:r w:rsidR="00C76573">
        <w:t xml:space="preserve">in </w:t>
      </w:r>
      <w:r w:rsidR="00047A43">
        <w:t>late January/early February 2021</w:t>
      </w:r>
      <w:r w:rsidR="00AC04B3">
        <w:t>)</w:t>
      </w:r>
      <w:r>
        <w:t xml:space="preserve"> at which members of the oversight panel can discuss the </w:t>
      </w:r>
      <w:r w:rsidR="009D3692">
        <w:t xml:space="preserve">jury </w:t>
      </w:r>
      <w:r>
        <w:t>design documentation, and identify areas of potential bias;</w:t>
      </w:r>
    </w:p>
    <w:p w:rsidR="00FD7E8B" w:rsidRDefault="00FD7E8B" w:rsidP="00661288">
      <w:pPr>
        <w:pStyle w:val="ListParagraph"/>
        <w:numPr>
          <w:ilvl w:val="0"/>
          <w:numId w:val="1"/>
        </w:numPr>
      </w:pPr>
      <w:r>
        <w:lastRenderedPageBreak/>
        <w:t xml:space="preserve">In response to the feedback </w:t>
      </w:r>
      <w:r w:rsidR="0093331F">
        <w:t xml:space="preserve">from the oversight panel, </w:t>
      </w:r>
      <w:r>
        <w:t>Malcolm Oswald</w:t>
      </w:r>
      <w:r w:rsidR="0093331F">
        <w:t>, Director of Citizens Juries CIC,</w:t>
      </w:r>
      <w:r>
        <w:t xml:space="preserve"> amends the design documentation, and informs t</w:t>
      </w:r>
      <w:r w:rsidR="00D46F5C">
        <w:t>he panel of the amendments made.</w:t>
      </w:r>
    </w:p>
    <w:p w:rsidR="009923F1" w:rsidRDefault="009923F1" w:rsidP="009923F1">
      <w:pPr>
        <w:pStyle w:val="ListParagraph"/>
        <w:numPr>
          <w:ilvl w:val="0"/>
          <w:numId w:val="1"/>
        </w:numPr>
      </w:pPr>
      <w:r>
        <w:t xml:space="preserve">A </w:t>
      </w:r>
      <w:r w:rsidR="00201A3B">
        <w:t>2-hour</w:t>
      </w:r>
      <w:r>
        <w:t xml:space="preserve"> teleconference is convened in </w:t>
      </w:r>
      <w:r w:rsidR="00201A3B">
        <w:t xml:space="preserve">early </w:t>
      </w:r>
      <w:r w:rsidR="00047A43">
        <w:t>March</w:t>
      </w:r>
      <w:r w:rsidR="00201A3B">
        <w:t xml:space="preserve"> 2021</w:t>
      </w:r>
      <w:r>
        <w:t xml:space="preserve"> at which members of the oversight panel can discuss the materials to be used by the </w:t>
      </w:r>
      <w:r w:rsidR="002D321F">
        <w:t>juries</w:t>
      </w:r>
      <w:r>
        <w:t xml:space="preserve"> (e.g. witness slides</w:t>
      </w:r>
      <w:r w:rsidR="00CC404A">
        <w:t xml:space="preserve"> sent in advance</w:t>
      </w:r>
      <w:r>
        <w:t>), and identify areas of potential bias;</w:t>
      </w:r>
    </w:p>
    <w:p w:rsidR="009923F1" w:rsidRDefault="009923F1" w:rsidP="009923F1">
      <w:pPr>
        <w:pStyle w:val="ListParagraph"/>
        <w:numPr>
          <w:ilvl w:val="0"/>
          <w:numId w:val="1"/>
        </w:numPr>
      </w:pPr>
      <w:r>
        <w:t>In response to the feedback from the oversight panel, Malcolm Oswald, Director of Citizens Juries CIC, amends the jury materials and asks witnesses to amend their slides, and informs the panel of the amendments made.</w:t>
      </w:r>
    </w:p>
    <w:p w:rsidR="002554EB" w:rsidRDefault="002554EB" w:rsidP="00661288">
      <w:pPr>
        <w:pStyle w:val="ListParagraph"/>
        <w:numPr>
          <w:ilvl w:val="0"/>
          <w:numId w:val="1"/>
        </w:numPr>
      </w:pPr>
      <w:r>
        <w:t xml:space="preserve">Members of the oversight panel are asked to complete a short oversight panel bias questionnaire (see </w:t>
      </w:r>
      <w:r w:rsidR="009D3692">
        <w:t>overleaf</w:t>
      </w:r>
      <w:r w:rsidR="00AA7BBE">
        <w:t>), which will be published</w:t>
      </w:r>
      <w:r w:rsidR="00741318">
        <w:t xml:space="preserve"> on the web</w:t>
      </w:r>
      <w:r w:rsidR="00D46F5C">
        <w:t xml:space="preserve"> after the citizens’ </w:t>
      </w:r>
      <w:r w:rsidR="00047A43">
        <w:t>juries have</w:t>
      </w:r>
      <w:r w:rsidR="00D46F5C">
        <w:t xml:space="preserve"> taken place</w:t>
      </w:r>
      <w:r w:rsidR="00AA7BBE">
        <w:t>.</w:t>
      </w:r>
    </w:p>
    <w:p w:rsidR="00741318" w:rsidRDefault="009D3692" w:rsidP="004F33B9">
      <w:pPr>
        <w:jc w:val="center"/>
        <w:rPr>
          <w:b/>
        </w:rPr>
      </w:pPr>
      <w:r>
        <w:rPr>
          <w:b/>
          <w:sz w:val="24"/>
          <w:szCs w:val="24"/>
        </w:rPr>
        <w:br w:type="page"/>
      </w:r>
      <w:r w:rsidR="002D321F" w:rsidRPr="002D321F">
        <w:rPr>
          <w:b/>
          <w:sz w:val="24"/>
          <w:szCs w:val="24"/>
        </w:rPr>
        <w:lastRenderedPageBreak/>
        <w:t xml:space="preserve">Data Sharing in a Pandemic </w:t>
      </w:r>
      <w:r w:rsidR="009630BE">
        <w:rPr>
          <w:b/>
          <w:sz w:val="24"/>
          <w:szCs w:val="24"/>
        </w:rPr>
        <w:t>-</w:t>
      </w:r>
      <w:r w:rsidR="007C0B9A" w:rsidRPr="007C0B9A">
        <w:rPr>
          <w:b/>
          <w:sz w:val="24"/>
          <w:szCs w:val="24"/>
        </w:rPr>
        <w:t xml:space="preserve"> Citizens' </w:t>
      </w:r>
      <w:r w:rsidR="002D321F">
        <w:rPr>
          <w:b/>
          <w:sz w:val="24"/>
          <w:szCs w:val="24"/>
        </w:rPr>
        <w:t>Juries</w:t>
      </w:r>
    </w:p>
    <w:p w:rsidR="002554EB" w:rsidRPr="00D97AA3" w:rsidRDefault="00D97AA3" w:rsidP="007D5E56">
      <w:pPr>
        <w:jc w:val="center"/>
        <w:rPr>
          <w:b/>
        </w:rPr>
      </w:pPr>
      <w:r w:rsidRPr="007C0B9A">
        <w:rPr>
          <w:b/>
          <w:sz w:val="24"/>
          <w:szCs w:val="24"/>
        </w:rPr>
        <w:t>Oversight panel bias questionnaire</w:t>
      </w:r>
    </w:p>
    <w:p w:rsidR="00D97AA3" w:rsidRDefault="00D97AA3" w:rsidP="002554EB">
      <w:r>
        <w:t>Having review</w:t>
      </w:r>
      <w:r w:rsidR="00F21BC6">
        <w:t>ed</w:t>
      </w:r>
      <w:r>
        <w:t xml:space="preserve"> the jury design documentation, how satisfied are you that the </w:t>
      </w:r>
      <w:r w:rsidR="009D3692">
        <w:t xml:space="preserve">citizens' </w:t>
      </w:r>
      <w:r w:rsidR="002D321F">
        <w:t>juries</w:t>
      </w:r>
      <w:r>
        <w:t xml:space="preserve"> </w:t>
      </w:r>
      <w:r w:rsidR="00607865">
        <w:t xml:space="preserve">being run </w:t>
      </w:r>
      <w:r w:rsidR="002D321F">
        <w:t>between March and May</w:t>
      </w:r>
      <w:r w:rsidR="003E426D">
        <w:t xml:space="preserve"> 2021</w:t>
      </w:r>
      <w:r w:rsidR="00607865">
        <w:t xml:space="preserve"> </w:t>
      </w:r>
      <w:r w:rsidR="002D321F">
        <w:t>have</w:t>
      </w:r>
      <w:r>
        <w:t xml:space="preserve"> been designed </w:t>
      </w:r>
      <w:r w:rsidRPr="00607865">
        <w:rPr>
          <w:i/>
        </w:rPr>
        <w:t>with the aim of</w:t>
      </w:r>
      <w:r>
        <w:t xml:space="preserve"> minimising bias?</w:t>
      </w:r>
    </w:p>
    <w:p w:rsidR="00D97AA3" w:rsidRDefault="00B6582C" w:rsidP="002554EB">
      <w:r>
        <w:rPr>
          <w:noProof/>
          <w:lang w:eastAsia="en-GB"/>
        </w:rPr>
        <w:pict>
          <v:shapetype id="_x0000_t202" coordsize="21600,21600" o:spt="202" path="m,l,21600r21600,l21600,xe">
            <v:stroke joinstyle="miter"/>
            <v:path gradientshapeok="t" o:connecttype="rect"/>
          </v:shapetype>
          <v:shape id="_x0000_s1036" type="#_x0000_t202" style="position:absolute;margin-left:326.15pt;margin-top:21.9pt;width:27.15pt;height:25.4pt;z-index:251668480;mso-width-relative:margin;mso-height-relative:margin">
            <v:textbox>
              <w:txbxContent>
                <w:p w:rsidR="00741318" w:rsidRDefault="00741318" w:rsidP="00741318"/>
              </w:txbxContent>
            </v:textbox>
          </v:shape>
        </w:pict>
      </w:r>
      <w:r w:rsidRPr="00B6582C">
        <w:rPr>
          <w:noProof/>
          <w:lang w:val="en-US" w:eastAsia="zh-TW"/>
        </w:rPr>
        <w:pict>
          <v:shape id="_x0000_s1027" type="#_x0000_t202" style="position:absolute;margin-left:14.05pt;margin-top:21.9pt;width:27.15pt;height:25.4pt;z-index:251660288;mso-width-relative:margin;mso-height-relative:margin">
            <v:textbox>
              <w:txbxContent>
                <w:p w:rsidR="0087182E" w:rsidRDefault="0087182E"/>
              </w:txbxContent>
            </v:textbox>
          </v:shape>
        </w:pict>
      </w:r>
      <w:r>
        <w:rPr>
          <w:noProof/>
          <w:lang w:eastAsia="en-GB"/>
        </w:rPr>
        <w:pict>
          <v:shape id="_x0000_s1030" type="#_x0000_t202" style="position:absolute;margin-left:235.95pt;margin-top:21.9pt;width:27.15pt;height:25.4pt;z-index:251662336;mso-width-relative:margin;mso-height-relative:margin">
            <v:textbox>
              <w:txbxContent>
                <w:p w:rsidR="0087182E" w:rsidRDefault="0087182E" w:rsidP="0087182E"/>
              </w:txbxContent>
            </v:textbox>
          </v:shape>
        </w:pict>
      </w:r>
      <w:r>
        <w:rPr>
          <w:noProof/>
          <w:lang w:eastAsia="en-GB"/>
        </w:rPr>
        <w:pict>
          <v:shape id="_x0000_s1029" type="#_x0000_t202" style="position:absolute;margin-left:137.3pt;margin-top:21.9pt;width:27.15pt;height:25.4pt;z-index:251661312;mso-width-relative:margin;mso-height-relative:margin">
            <v:textbox>
              <w:txbxContent>
                <w:p w:rsidR="0087182E" w:rsidRDefault="0087182E" w:rsidP="0087182E"/>
              </w:txbxContent>
            </v:textbox>
          </v:shape>
        </w:pict>
      </w:r>
      <w:proofErr w:type="gramStart"/>
      <w:r w:rsidR="005C6798">
        <w:t>not</w:t>
      </w:r>
      <w:proofErr w:type="gramEnd"/>
      <w:r w:rsidR="005C6798">
        <w:t xml:space="preserve"> satisfied</w:t>
      </w:r>
      <w:r w:rsidR="005C6798">
        <w:tab/>
      </w:r>
      <w:r w:rsidR="007B1C13">
        <w:tab/>
      </w:r>
      <w:r w:rsidR="005C6798">
        <w:t>partially satisfied</w:t>
      </w:r>
      <w:r w:rsidR="005C6798">
        <w:tab/>
      </w:r>
      <w:r w:rsidR="00741318">
        <w:t>most</w:t>
      </w:r>
      <w:r w:rsidR="005C6798">
        <w:t>ly satisfied</w:t>
      </w:r>
      <w:r w:rsidR="00741318" w:rsidRPr="00741318">
        <w:t xml:space="preserve"> </w:t>
      </w:r>
      <w:r w:rsidR="00741318">
        <w:tab/>
        <w:t>fully satisfied</w:t>
      </w:r>
    </w:p>
    <w:p w:rsidR="0087182E" w:rsidRDefault="0087182E" w:rsidP="00D97AA3"/>
    <w:p w:rsidR="0087182E" w:rsidRDefault="0087182E" w:rsidP="00D97AA3"/>
    <w:p w:rsidR="00D97AA3" w:rsidRDefault="00D97AA3" w:rsidP="00D97AA3">
      <w:r>
        <w:t>How satisfied are you that the</w:t>
      </w:r>
      <w:r w:rsidR="002D321F">
        <w:t>se</w:t>
      </w:r>
      <w:r>
        <w:t xml:space="preserve"> </w:t>
      </w:r>
      <w:r w:rsidR="009D3692">
        <w:t xml:space="preserve">citizens' </w:t>
      </w:r>
      <w:r w:rsidR="002D321F">
        <w:t>juries</w:t>
      </w:r>
      <w:r>
        <w:t xml:space="preserve"> </w:t>
      </w:r>
      <w:r w:rsidRPr="00607865">
        <w:rPr>
          <w:i/>
        </w:rPr>
        <w:t>w</w:t>
      </w:r>
      <w:r w:rsidR="002D321F">
        <w:rPr>
          <w:i/>
        </w:rPr>
        <w:t>ere</w:t>
      </w:r>
      <w:r w:rsidRPr="00607865">
        <w:rPr>
          <w:i/>
        </w:rPr>
        <w:t xml:space="preserve"> successfully designed</w:t>
      </w:r>
      <w:r>
        <w:t xml:space="preserve"> to minimise bias?</w:t>
      </w:r>
    </w:p>
    <w:p w:rsidR="0087182E" w:rsidRDefault="00B6582C" w:rsidP="0087182E">
      <w:r>
        <w:rPr>
          <w:noProof/>
          <w:lang w:eastAsia="en-GB"/>
        </w:rPr>
        <w:pict>
          <v:shape id="_x0000_s1037" type="#_x0000_t202" style="position:absolute;margin-left:330.3pt;margin-top:18.55pt;width:27.15pt;height:25.4pt;z-index:251669504;mso-width-relative:margin;mso-height-relative:margin">
            <v:textbox>
              <w:txbxContent>
                <w:p w:rsidR="00741318" w:rsidRDefault="00741318" w:rsidP="00741318"/>
              </w:txbxContent>
            </v:textbox>
          </v:shape>
        </w:pict>
      </w:r>
      <w:r>
        <w:rPr>
          <w:noProof/>
          <w:lang w:eastAsia="en-GB"/>
        </w:rPr>
        <w:pict>
          <v:shape id="_x0000_s1034" type="#_x0000_t202" style="position:absolute;margin-left:238.05pt;margin-top:18.55pt;width:27.15pt;height:25.4pt;z-index:251667456;mso-width-relative:margin;mso-height-relative:margin">
            <v:textbox>
              <w:txbxContent>
                <w:p w:rsidR="0087182E" w:rsidRDefault="0087182E" w:rsidP="0087182E"/>
              </w:txbxContent>
            </v:textbox>
          </v:shape>
        </w:pict>
      </w:r>
      <w:r>
        <w:rPr>
          <w:noProof/>
          <w:lang w:eastAsia="en-GB"/>
        </w:rPr>
        <w:pict>
          <v:shape id="_x0000_s1033" type="#_x0000_t202" style="position:absolute;margin-left:137.3pt;margin-top:21.9pt;width:27.15pt;height:25.4pt;z-index:251666432;mso-width-relative:margin;mso-height-relative:margin">
            <v:textbox>
              <w:txbxContent>
                <w:p w:rsidR="0087182E" w:rsidRDefault="0087182E" w:rsidP="0087182E"/>
              </w:txbxContent>
            </v:textbox>
          </v:shape>
        </w:pict>
      </w:r>
      <w:r w:rsidRPr="00B6582C">
        <w:rPr>
          <w:noProof/>
          <w:lang w:val="en-US" w:eastAsia="zh-TW"/>
        </w:rPr>
        <w:pict>
          <v:shape id="_x0000_s1032" type="#_x0000_t202" style="position:absolute;margin-left:9.05pt;margin-top:21.9pt;width:27.15pt;height:25.4pt;z-index:251665408;mso-width-relative:margin;mso-height-relative:margin">
            <v:textbox>
              <w:txbxContent>
                <w:p w:rsidR="0087182E" w:rsidRDefault="0087182E" w:rsidP="0087182E"/>
              </w:txbxContent>
            </v:textbox>
          </v:shape>
        </w:pict>
      </w:r>
      <w:proofErr w:type="gramStart"/>
      <w:r w:rsidR="0087182E">
        <w:t>not</w:t>
      </w:r>
      <w:proofErr w:type="gramEnd"/>
      <w:r w:rsidR="0087182E">
        <w:t xml:space="preserve"> satisfied</w:t>
      </w:r>
      <w:r w:rsidR="0087182E">
        <w:tab/>
      </w:r>
      <w:r w:rsidR="007B1C13">
        <w:tab/>
      </w:r>
      <w:r w:rsidR="0087182E">
        <w:t>partially satisfied</w:t>
      </w:r>
      <w:r w:rsidR="0087182E">
        <w:tab/>
      </w:r>
      <w:r w:rsidR="00741318">
        <w:t xml:space="preserve">mostly satisfied </w:t>
      </w:r>
      <w:r w:rsidR="00741318">
        <w:tab/>
      </w:r>
      <w:r w:rsidR="0087182E">
        <w:t>fully satisfied</w:t>
      </w:r>
    </w:p>
    <w:p w:rsidR="0087182E" w:rsidRDefault="0087182E" w:rsidP="00D97AA3"/>
    <w:p w:rsidR="00741318" w:rsidRDefault="00741318" w:rsidP="00D97AA3"/>
    <w:p w:rsidR="00D97AA3" w:rsidRDefault="00B00CE5" w:rsidP="00D97AA3">
      <w:r>
        <w:t>Comments</w:t>
      </w:r>
      <w:r w:rsidR="00F965B4">
        <w:t xml:space="preserve"> and qualifications to your answers above</w:t>
      </w:r>
    </w:p>
    <w:p w:rsidR="007C0B9A" w:rsidRDefault="0087182E" w:rsidP="007C0B9A">
      <w:r>
        <w:t>_____________________________________________________________________________</w:t>
      </w:r>
    </w:p>
    <w:p w:rsidR="007C0B9A" w:rsidRDefault="007C0B9A" w:rsidP="007C0B9A">
      <w:r>
        <w:t>_____________________________________________________________________________</w:t>
      </w:r>
    </w:p>
    <w:p w:rsidR="007C0B9A" w:rsidRDefault="007C0B9A" w:rsidP="007C0B9A">
      <w:r>
        <w:t>_____________________________________________________________________________</w:t>
      </w:r>
    </w:p>
    <w:p w:rsidR="007C0B9A" w:rsidRDefault="007C0B9A" w:rsidP="007C0B9A">
      <w:r>
        <w:t>_____________________________________________________________________________</w:t>
      </w:r>
    </w:p>
    <w:p w:rsidR="00887AC4" w:rsidRDefault="00887AC4" w:rsidP="002554EB"/>
    <w:p w:rsidR="00887AC4" w:rsidRDefault="00887AC4" w:rsidP="00887AC4">
      <w:r>
        <w:t>Name</w:t>
      </w:r>
    </w:p>
    <w:p w:rsidR="00D97AA3" w:rsidRDefault="00887AC4" w:rsidP="002554EB">
      <w:r>
        <w:t>_____________________________________________________________________________</w:t>
      </w:r>
    </w:p>
    <w:p w:rsidR="00887AC4" w:rsidRDefault="00887AC4" w:rsidP="00887AC4"/>
    <w:p w:rsidR="00887AC4" w:rsidRDefault="00607865" w:rsidP="00887AC4">
      <w:r>
        <w:t>Organisation and role</w:t>
      </w:r>
    </w:p>
    <w:p w:rsidR="00887AC4" w:rsidRDefault="00887AC4" w:rsidP="00887AC4">
      <w:r>
        <w:t>_____________________________________________________________________________</w:t>
      </w:r>
    </w:p>
    <w:p w:rsidR="00887AC4" w:rsidRDefault="00887AC4" w:rsidP="00887AC4"/>
    <w:p w:rsidR="00887AC4" w:rsidRDefault="00887AC4" w:rsidP="00887AC4">
      <w:r>
        <w:t>Signature</w:t>
      </w:r>
      <w:r w:rsidR="007C0B9A">
        <w:tab/>
      </w:r>
      <w:r w:rsidR="007C0B9A">
        <w:tab/>
      </w:r>
      <w:r w:rsidR="007C0B9A">
        <w:tab/>
      </w:r>
      <w:r w:rsidR="007C0B9A">
        <w:tab/>
      </w:r>
      <w:r w:rsidR="007C0B9A">
        <w:tab/>
      </w:r>
      <w:r w:rsidR="007C0B9A">
        <w:tab/>
        <w:t>Date</w:t>
      </w:r>
    </w:p>
    <w:p w:rsidR="00887AC4" w:rsidRDefault="00887AC4" w:rsidP="00887AC4">
      <w:r>
        <w:t>_________________________________________</w:t>
      </w:r>
      <w:r w:rsidR="007C0B9A">
        <w:tab/>
      </w:r>
      <w:r>
        <w:t>______________________________</w:t>
      </w:r>
    </w:p>
    <w:p w:rsidR="00887AC4" w:rsidRDefault="00887AC4" w:rsidP="002554EB"/>
    <w:sectPr w:rsidR="00887AC4" w:rsidSect="00CF2335">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80B" w:rsidRDefault="0032680B" w:rsidP="00B95C0D">
      <w:pPr>
        <w:spacing w:after="0" w:line="240" w:lineRule="auto"/>
      </w:pPr>
      <w:r>
        <w:separator/>
      </w:r>
    </w:p>
  </w:endnote>
  <w:endnote w:type="continuationSeparator" w:id="0">
    <w:p w:rsidR="0032680B" w:rsidRDefault="0032680B" w:rsidP="00B95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9047"/>
      <w:docPartObj>
        <w:docPartGallery w:val="Page Numbers (Bottom of Page)"/>
        <w:docPartUnique/>
      </w:docPartObj>
    </w:sdtPr>
    <w:sdtContent>
      <w:p w:rsidR="00B95C0D" w:rsidRDefault="00B6582C">
        <w:pPr>
          <w:pStyle w:val="Footer"/>
          <w:jc w:val="right"/>
        </w:pPr>
        <w:fldSimple w:instr=" PAGE   \* MERGEFORMAT ">
          <w:r w:rsidR="0032023C">
            <w:rPr>
              <w:noProof/>
            </w:rPr>
            <w:t>1</w:t>
          </w:r>
        </w:fldSimple>
      </w:p>
    </w:sdtContent>
  </w:sdt>
  <w:p w:rsidR="00B95C0D" w:rsidRDefault="00B95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80B" w:rsidRDefault="0032680B" w:rsidP="00B95C0D">
      <w:pPr>
        <w:spacing w:after="0" w:line="240" w:lineRule="auto"/>
      </w:pPr>
      <w:r>
        <w:separator/>
      </w:r>
    </w:p>
  </w:footnote>
  <w:footnote w:type="continuationSeparator" w:id="0">
    <w:p w:rsidR="0032680B" w:rsidRDefault="0032680B" w:rsidP="00B95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367F"/>
    <w:multiLevelType w:val="hybridMultilevel"/>
    <w:tmpl w:val="D89A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9A26DC"/>
    <w:multiLevelType w:val="hybridMultilevel"/>
    <w:tmpl w:val="F8EC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docVars>
    <w:docVar w:name="dgnword-docGUID" w:val="{B654358B-677E-44EA-80DB-53815330769F}"/>
    <w:docVar w:name="dgnword-eventsink" w:val="264906032"/>
  </w:docVars>
  <w:rsids>
    <w:rsidRoot w:val="00661288"/>
    <w:rsid w:val="00016399"/>
    <w:rsid w:val="000349C6"/>
    <w:rsid w:val="00046E61"/>
    <w:rsid w:val="00047A43"/>
    <w:rsid w:val="000605E1"/>
    <w:rsid w:val="000A21A4"/>
    <w:rsid w:val="000A38B4"/>
    <w:rsid w:val="000A479A"/>
    <w:rsid w:val="000C511E"/>
    <w:rsid w:val="000D4807"/>
    <w:rsid w:val="000E1DB3"/>
    <w:rsid w:val="00115E43"/>
    <w:rsid w:val="001303B0"/>
    <w:rsid w:val="00140D1D"/>
    <w:rsid w:val="001768E8"/>
    <w:rsid w:val="001A305D"/>
    <w:rsid w:val="001E3E5A"/>
    <w:rsid w:val="00201A3B"/>
    <w:rsid w:val="00215BA2"/>
    <w:rsid w:val="00226957"/>
    <w:rsid w:val="002554EB"/>
    <w:rsid w:val="00257890"/>
    <w:rsid w:val="002908E6"/>
    <w:rsid w:val="0029670A"/>
    <w:rsid w:val="002C17A2"/>
    <w:rsid w:val="002D321F"/>
    <w:rsid w:val="00312959"/>
    <w:rsid w:val="0032023C"/>
    <w:rsid w:val="0032680B"/>
    <w:rsid w:val="003816FD"/>
    <w:rsid w:val="003A1E91"/>
    <w:rsid w:val="003D3A8E"/>
    <w:rsid w:val="003D3E76"/>
    <w:rsid w:val="003E426D"/>
    <w:rsid w:val="00426E3D"/>
    <w:rsid w:val="00435A2D"/>
    <w:rsid w:val="00437184"/>
    <w:rsid w:val="00451B4B"/>
    <w:rsid w:val="004B3D4A"/>
    <w:rsid w:val="004E1C76"/>
    <w:rsid w:val="004F33B9"/>
    <w:rsid w:val="005224F0"/>
    <w:rsid w:val="00530B3E"/>
    <w:rsid w:val="005419ED"/>
    <w:rsid w:val="005504A1"/>
    <w:rsid w:val="005518C9"/>
    <w:rsid w:val="005674CC"/>
    <w:rsid w:val="00573971"/>
    <w:rsid w:val="00585859"/>
    <w:rsid w:val="005A2690"/>
    <w:rsid w:val="005C62BC"/>
    <w:rsid w:val="005C6798"/>
    <w:rsid w:val="00602B5C"/>
    <w:rsid w:val="00607865"/>
    <w:rsid w:val="006127A7"/>
    <w:rsid w:val="006332F8"/>
    <w:rsid w:val="00661288"/>
    <w:rsid w:val="006A003B"/>
    <w:rsid w:val="006B0983"/>
    <w:rsid w:val="006F58F6"/>
    <w:rsid w:val="00733752"/>
    <w:rsid w:val="00741318"/>
    <w:rsid w:val="00741C46"/>
    <w:rsid w:val="00760A64"/>
    <w:rsid w:val="0077679C"/>
    <w:rsid w:val="00777431"/>
    <w:rsid w:val="007A2CAA"/>
    <w:rsid w:val="007A56DC"/>
    <w:rsid w:val="007B0B64"/>
    <w:rsid w:val="007B1C13"/>
    <w:rsid w:val="007C0B9A"/>
    <w:rsid w:val="007C3C5E"/>
    <w:rsid w:val="007D5E56"/>
    <w:rsid w:val="007F54A6"/>
    <w:rsid w:val="007F5599"/>
    <w:rsid w:val="008108A0"/>
    <w:rsid w:val="0081112D"/>
    <w:rsid w:val="0082344E"/>
    <w:rsid w:val="008248FA"/>
    <w:rsid w:val="00840F2E"/>
    <w:rsid w:val="0086128E"/>
    <w:rsid w:val="0087182E"/>
    <w:rsid w:val="00887AC4"/>
    <w:rsid w:val="008A227D"/>
    <w:rsid w:val="008B4AE3"/>
    <w:rsid w:val="008C544A"/>
    <w:rsid w:val="008E2895"/>
    <w:rsid w:val="00926516"/>
    <w:rsid w:val="0093331F"/>
    <w:rsid w:val="009415E0"/>
    <w:rsid w:val="009432B9"/>
    <w:rsid w:val="009630BE"/>
    <w:rsid w:val="009923F1"/>
    <w:rsid w:val="009C4115"/>
    <w:rsid w:val="009D3692"/>
    <w:rsid w:val="009E7ABC"/>
    <w:rsid w:val="00A12E72"/>
    <w:rsid w:val="00A425BC"/>
    <w:rsid w:val="00A42ACE"/>
    <w:rsid w:val="00A67A01"/>
    <w:rsid w:val="00A84A16"/>
    <w:rsid w:val="00A96093"/>
    <w:rsid w:val="00AA7BBE"/>
    <w:rsid w:val="00AB4145"/>
    <w:rsid w:val="00AB489E"/>
    <w:rsid w:val="00AC04B3"/>
    <w:rsid w:val="00AC4C82"/>
    <w:rsid w:val="00AD431A"/>
    <w:rsid w:val="00B00CE5"/>
    <w:rsid w:val="00B01C72"/>
    <w:rsid w:val="00B20FDA"/>
    <w:rsid w:val="00B35CE5"/>
    <w:rsid w:val="00B558CE"/>
    <w:rsid w:val="00B60FE2"/>
    <w:rsid w:val="00B6582C"/>
    <w:rsid w:val="00B71578"/>
    <w:rsid w:val="00B95C0D"/>
    <w:rsid w:val="00B96A0E"/>
    <w:rsid w:val="00BD3C30"/>
    <w:rsid w:val="00C13946"/>
    <w:rsid w:val="00C30278"/>
    <w:rsid w:val="00C549CD"/>
    <w:rsid w:val="00C658DD"/>
    <w:rsid w:val="00C66EAE"/>
    <w:rsid w:val="00C76573"/>
    <w:rsid w:val="00C94E1C"/>
    <w:rsid w:val="00CA7123"/>
    <w:rsid w:val="00CB4C6A"/>
    <w:rsid w:val="00CC3D9F"/>
    <w:rsid w:val="00CC404A"/>
    <w:rsid w:val="00CD4B74"/>
    <w:rsid w:val="00CD50DD"/>
    <w:rsid w:val="00CE41F4"/>
    <w:rsid w:val="00CF2199"/>
    <w:rsid w:val="00CF2335"/>
    <w:rsid w:val="00D04D03"/>
    <w:rsid w:val="00D46F5C"/>
    <w:rsid w:val="00D75203"/>
    <w:rsid w:val="00D94185"/>
    <w:rsid w:val="00D97AA3"/>
    <w:rsid w:val="00DA256D"/>
    <w:rsid w:val="00E02739"/>
    <w:rsid w:val="00E12863"/>
    <w:rsid w:val="00E13300"/>
    <w:rsid w:val="00E275AF"/>
    <w:rsid w:val="00E4692D"/>
    <w:rsid w:val="00E77387"/>
    <w:rsid w:val="00E95837"/>
    <w:rsid w:val="00EE0DCD"/>
    <w:rsid w:val="00EF3D5F"/>
    <w:rsid w:val="00F1662A"/>
    <w:rsid w:val="00F21BC6"/>
    <w:rsid w:val="00F24F7E"/>
    <w:rsid w:val="00F40351"/>
    <w:rsid w:val="00F46B06"/>
    <w:rsid w:val="00F51958"/>
    <w:rsid w:val="00F82015"/>
    <w:rsid w:val="00F874D9"/>
    <w:rsid w:val="00F965B4"/>
    <w:rsid w:val="00FC62E7"/>
    <w:rsid w:val="00FD7E8B"/>
    <w:rsid w:val="00FF69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288"/>
    <w:pPr>
      <w:ind w:left="720"/>
      <w:contextualSpacing/>
    </w:pPr>
  </w:style>
  <w:style w:type="paragraph" w:styleId="BalloonText">
    <w:name w:val="Balloon Text"/>
    <w:basedOn w:val="Normal"/>
    <w:link w:val="BalloonTextChar"/>
    <w:uiPriority w:val="99"/>
    <w:semiHidden/>
    <w:unhideWhenUsed/>
    <w:rsid w:val="00B9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C0D"/>
    <w:rPr>
      <w:rFonts w:ascii="Tahoma" w:hAnsi="Tahoma" w:cs="Tahoma"/>
      <w:sz w:val="16"/>
      <w:szCs w:val="16"/>
    </w:rPr>
  </w:style>
  <w:style w:type="paragraph" w:styleId="Header">
    <w:name w:val="header"/>
    <w:basedOn w:val="Normal"/>
    <w:link w:val="HeaderChar"/>
    <w:uiPriority w:val="99"/>
    <w:semiHidden/>
    <w:unhideWhenUsed/>
    <w:rsid w:val="00B95C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5C0D"/>
  </w:style>
  <w:style w:type="paragraph" w:styleId="Footer">
    <w:name w:val="footer"/>
    <w:basedOn w:val="Normal"/>
    <w:link w:val="FooterChar"/>
    <w:uiPriority w:val="99"/>
    <w:unhideWhenUsed/>
    <w:rsid w:val="00B95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0D"/>
  </w:style>
  <w:style w:type="character" w:styleId="CommentReference">
    <w:name w:val="annotation reference"/>
    <w:basedOn w:val="DefaultParagraphFont"/>
    <w:uiPriority w:val="99"/>
    <w:semiHidden/>
    <w:unhideWhenUsed/>
    <w:rsid w:val="00B35CE5"/>
    <w:rPr>
      <w:sz w:val="16"/>
      <w:szCs w:val="16"/>
    </w:rPr>
  </w:style>
  <w:style w:type="paragraph" w:styleId="CommentText">
    <w:name w:val="annotation text"/>
    <w:basedOn w:val="Normal"/>
    <w:link w:val="CommentTextChar"/>
    <w:uiPriority w:val="99"/>
    <w:unhideWhenUsed/>
    <w:rsid w:val="00B35CE5"/>
    <w:pPr>
      <w:spacing w:line="240" w:lineRule="auto"/>
    </w:pPr>
    <w:rPr>
      <w:sz w:val="20"/>
      <w:szCs w:val="20"/>
    </w:rPr>
  </w:style>
  <w:style w:type="character" w:customStyle="1" w:styleId="CommentTextChar">
    <w:name w:val="Comment Text Char"/>
    <w:basedOn w:val="DefaultParagraphFont"/>
    <w:link w:val="CommentText"/>
    <w:uiPriority w:val="99"/>
    <w:rsid w:val="00B35CE5"/>
    <w:rPr>
      <w:sz w:val="20"/>
      <w:szCs w:val="20"/>
    </w:rPr>
  </w:style>
  <w:style w:type="paragraph" w:styleId="CommentSubject">
    <w:name w:val="annotation subject"/>
    <w:basedOn w:val="CommentText"/>
    <w:next w:val="CommentText"/>
    <w:link w:val="CommentSubjectChar"/>
    <w:uiPriority w:val="99"/>
    <w:semiHidden/>
    <w:unhideWhenUsed/>
    <w:rsid w:val="00B35CE5"/>
    <w:rPr>
      <w:b/>
      <w:bCs/>
    </w:rPr>
  </w:style>
  <w:style w:type="character" w:customStyle="1" w:styleId="CommentSubjectChar">
    <w:name w:val="Comment Subject Char"/>
    <w:basedOn w:val="CommentTextChar"/>
    <w:link w:val="CommentSubject"/>
    <w:uiPriority w:val="99"/>
    <w:semiHidden/>
    <w:rsid w:val="00B35CE5"/>
    <w:rPr>
      <w:b/>
      <w:bCs/>
    </w:rPr>
  </w:style>
  <w:style w:type="character" w:styleId="Hyperlink">
    <w:name w:val="Hyperlink"/>
    <w:basedOn w:val="DefaultParagraphFont"/>
    <w:uiPriority w:val="99"/>
    <w:unhideWhenUsed/>
    <w:rsid w:val="007A56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85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fferson-center.org/" TargetMode="External"/><Relationship Id="rId3" Type="http://schemas.openxmlformats.org/officeDocument/2006/relationships/settings" Target="settings.xml"/><Relationship Id="rId7" Type="http://schemas.openxmlformats.org/officeDocument/2006/relationships/hyperlink" Target="http://www.citizensjur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Oswald</dc:creator>
  <cp:lastModifiedBy>Malcolm Oswald</cp:lastModifiedBy>
  <cp:revision>2</cp:revision>
  <dcterms:created xsi:type="dcterms:W3CDTF">2021-06-18T11:42:00Z</dcterms:created>
  <dcterms:modified xsi:type="dcterms:W3CDTF">2021-06-18T11:42:00Z</dcterms:modified>
</cp:coreProperties>
</file>